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5C7EA6ED" w:rsidR="00783C37" w:rsidRDefault="00ED15AC"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The setting m</w:t>
      </w:r>
      <w:r w:rsidR="00475E09">
        <w:rPr>
          <w:rFonts w:ascii="Arial" w:hAnsi="Arial" w:cs="Arial"/>
          <w:sz w:val="22"/>
          <w:szCs w:val="22"/>
        </w:rPr>
        <w:t xml:space="preserve">anager </w:t>
      </w:r>
      <w:r w:rsidR="00783C37" w:rsidRPr="00783C37">
        <w:rPr>
          <w:rFonts w:ascii="Arial" w:hAnsi="Arial" w:cs="Arial"/>
          <w:sz w:val="22"/>
          <w:szCs w:val="22"/>
        </w:rPr>
        <w:t>assess</w:t>
      </w:r>
      <w:r>
        <w:rPr>
          <w:rFonts w:ascii="Arial" w:hAnsi="Arial" w:cs="Arial"/>
          <w:sz w:val="22"/>
          <w:szCs w:val="22"/>
        </w:rPr>
        <w:t>es</w:t>
      </w:r>
      <w:r w:rsidR="00783C37" w:rsidRPr="00783C37">
        <w:rPr>
          <w:rFonts w:ascii="Arial" w:hAnsi="Arial" w:cs="Arial"/>
          <w:sz w:val="22"/>
          <w:szCs w:val="22"/>
        </w:rPr>
        <w:t xml:space="preserve"> the likelihood of an i</w:t>
      </w:r>
      <w:r w:rsidR="00863E44">
        <w:rPr>
          <w:rFonts w:ascii="Arial" w:hAnsi="Arial" w:cs="Arial"/>
          <w:sz w:val="22"/>
          <w:szCs w:val="22"/>
        </w:rPr>
        <w:t xml:space="preserve">ncident happening </w:t>
      </w:r>
      <w:r w:rsidR="00783C37" w:rsidRPr="00783C37">
        <w:rPr>
          <w:rFonts w:ascii="Arial" w:hAnsi="Arial" w:cs="Arial"/>
          <w:sz w:val="22"/>
          <w:szCs w:val="22"/>
        </w:rPr>
        <w:t>based on th</w:t>
      </w:r>
      <w:r w:rsidR="00475E09">
        <w:rPr>
          <w:rFonts w:ascii="Arial" w:hAnsi="Arial" w:cs="Arial"/>
          <w:sz w:val="22"/>
          <w:szCs w:val="22"/>
        </w:rPr>
        <w:t>eir location.</w:t>
      </w:r>
    </w:p>
    <w:p w14:paraId="38F0EB6D" w14:textId="095EA245" w:rsidR="00D56C0F" w:rsidRPr="00CE2DC2" w:rsidRDefault="00D56C0F" w:rsidP="32E4E547">
      <w:pPr>
        <w:pStyle w:val="ListParagraph"/>
        <w:numPr>
          <w:ilvl w:val="0"/>
          <w:numId w:val="23"/>
        </w:numPr>
        <w:spacing w:before="120" w:after="120" w:line="360" w:lineRule="auto"/>
        <w:rPr>
          <w:rFonts w:ascii="Arial" w:hAnsi="Arial" w:cs="Arial"/>
          <w:sz w:val="22"/>
          <w:szCs w:val="22"/>
        </w:rPr>
      </w:pPr>
      <w:r w:rsidRPr="00CE2DC2">
        <w:rPr>
          <w:rFonts w:ascii="Arial" w:hAnsi="Arial" w:cs="Arial"/>
          <w:sz w:val="22"/>
          <w:szCs w:val="22"/>
        </w:rPr>
        <w:t>The setting manager ensures that the emergency evacuation and lockdown procedures are included in staff training and induction</w:t>
      </w:r>
      <w:r w:rsidR="7C73E52C" w:rsidRPr="00CE2DC2">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2FC6B432"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1130A70C" w:rsidR="00783C37" w:rsidRPr="00783C37"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travel down long corridors</w:t>
      </w:r>
    </w:p>
    <w:p w14:paraId="1CBBB7DD" w14:textId="1285375A" w:rsidR="00E533F5"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assemble in large open areas</w:t>
      </w:r>
    </w:p>
    <w:p w14:paraId="3C4B77A8" w14:textId="1BA92FD2" w:rsidR="00E533F5" w:rsidRPr="00E533F5" w:rsidRDefault="00E533F5"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170C4423"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be </w:t>
      </w:r>
      <w:r w:rsidR="009E1B45" w:rsidRPr="4F882B9B">
        <w:rPr>
          <w:rFonts w:ascii="Arial" w:hAnsi="Arial" w:cs="Arial"/>
          <w:sz w:val="22"/>
          <w:szCs w:val="22"/>
        </w:rPr>
        <w:t>always 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2985B04E" w14:textId="77777777" w:rsidR="00DC6CF2" w:rsidRDefault="00DC6CF2" w:rsidP="00780684">
      <w:pPr>
        <w:rPr>
          <w:rFonts w:ascii="Arial" w:hAnsi="Arial" w:cs="Arial"/>
          <w:b/>
          <w:bCs/>
          <w:color w:val="FF0000"/>
          <w:sz w:val="28"/>
          <w:szCs w:val="28"/>
        </w:rPr>
      </w:pPr>
    </w:p>
    <w:p w14:paraId="008B1C86" w14:textId="4116FA1B" w:rsidR="00780684" w:rsidRPr="0045736B" w:rsidRDefault="00780684" w:rsidP="00780684">
      <w:pPr>
        <w:rPr>
          <w:rFonts w:ascii="Arial" w:hAnsi="Arial" w:cs="Arial"/>
          <w:b/>
          <w:bCs/>
          <w:color w:val="FF0000"/>
          <w:sz w:val="28"/>
          <w:szCs w:val="28"/>
        </w:rPr>
      </w:pPr>
      <w:r w:rsidRPr="0045736B">
        <w:rPr>
          <w:rFonts w:ascii="Arial" w:hAnsi="Arial" w:cs="Arial"/>
          <w:b/>
          <w:bCs/>
          <w:color w:val="FF0000"/>
          <w:sz w:val="28"/>
          <w:szCs w:val="28"/>
        </w:rPr>
        <w:lastRenderedPageBreak/>
        <w:t>Emergency evacuation</w:t>
      </w:r>
    </w:p>
    <w:p w14:paraId="3192B74F" w14:textId="77777777" w:rsidR="005B1A3E" w:rsidRPr="0045736B" w:rsidRDefault="005B1A3E" w:rsidP="00780684">
      <w:pPr>
        <w:rPr>
          <w:rFonts w:ascii="Arial" w:hAnsi="Arial" w:cs="Arial"/>
          <w:b/>
          <w:bCs/>
          <w:color w:val="FF0000"/>
          <w:sz w:val="28"/>
          <w:szCs w:val="28"/>
        </w:rPr>
      </w:pPr>
    </w:p>
    <w:p w14:paraId="6F25DE7B" w14:textId="03BA26BE" w:rsidR="00472523" w:rsidRPr="00472523" w:rsidRDefault="00055B53" w:rsidP="32E4E547">
      <w:pPr>
        <w:jc w:val="both"/>
        <w:rPr>
          <w:rFonts w:ascii="Arial" w:hAnsi="Arial" w:cs="Arial"/>
          <w:color w:val="FF0000"/>
          <w:sz w:val="22"/>
          <w:szCs w:val="22"/>
        </w:rPr>
      </w:pPr>
      <w:r w:rsidRPr="32E4E547">
        <w:rPr>
          <w:rFonts w:ascii="Arial" w:hAnsi="Arial" w:cs="Arial"/>
          <w:color w:val="FF0000"/>
          <w:sz w:val="22"/>
          <w:szCs w:val="22"/>
        </w:rPr>
        <w:t>T</w:t>
      </w:r>
      <w:r w:rsidR="00472523" w:rsidRPr="32E4E547">
        <w:rPr>
          <w:rFonts w:ascii="Arial" w:hAnsi="Arial" w:cs="Arial"/>
          <w:color w:val="FF0000"/>
          <w:sz w:val="22"/>
          <w:szCs w:val="22"/>
        </w:rPr>
        <w:t>his emergency evacuation plan should</w:t>
      </w:r>
      <w:r w:rsidRPr="32E4E547">
        <w:rPr>
          <w:rFonts w:ascii="Arial" w:hAnsi="Arial" w:cs="Arial"/>
          <w:color w:val="FF0000"/>
          <w:sz w:val="22"/>
          <w:szCs w:val="22"/>
        </w:rPr>
        <w:t xml:space="preserve"> </w:t>
      </w:r>
      <w:r w:rsidR="00472523" w:rsidRPr="32E4E547">
        <w:rPr>
          <w:rFonts w:ascii="Arial" w:hAnsi="Arial" w:cs="Arial"/>
          <w:color w:val="FF0000"/>
          <w:sz w:val="22"/>
          <w:szCs w:val="22"/>
        </w:rPr>
        <w:t>be displayed clearly on the door of each room</w:t>
      </w:r>
      <w:r w:rsidR="00495BB8" w:rsidRPr="32E4E547">
        <w:rPr>
          <w:rFonts w:ascii="Arial" w:hAnsi="Arial" w:cs="Arial"/>
          <w:color w:val="FF0000"/>
          <w:sz w:val="22"/>
          <w:szCs w:val="22"/>
        </w:rPr>
        <w:t xml:space="preserve"> </w:t>
      </w:r>
      <w:r w:rsidR="00472523" w:rsidRPr="32E4E547">
        <w:rPr>
          <w:rFonts w:ascii="Arial" w:hAnsi="Arial" w:cs="Arial"/>
          <w:color w:val="FF0000"/>
          <w:sz w:val="22"/>
          <w:szCs w:val="22"/>
        </w:rPr>
        <w:t>alongside a floor plan</w:t>
      </w:r>
      <w:r w:rsidR="6BF20037" w:rsidRPr="32E4E547">
        <w:rPr>
          <w:rFonts w:ascii="Arial" w:hAnsi="Arial" w:cs="Arial"/>
          <w:color w:val="FF0000"/>
          <w:sz w:val="22"/>
          <w:szCs w:val="22"/>
        </w:rPr>
        <w:t xml:space="preserve">. In shared premises, the plan must be </w:t>
      </w:r>
      <w:r w:rsidR="27CA869F" w:rsidRPr="32E4E547">
        <w:rPr>
          <w:rFonts w:ascii="Arial" w:hAnsi="Arial" w:cs="Arial"/>
          <w:color w:val="FF0000"/>
          <w:sz w:val="22"/>
          <w:szCs w:val="22"/>
        </w:rPr>
        <w:t>implemented alongside any other plans in place for the rest of the building.</w:t>
      </w:r>
      <w:r w:rsidR="6BF20037" w:rsidRPr="32E4E547">
        <w:rPr>
          <w:rFonts w:ascii="Arial" w:hAnsi="Arial" w:cs="Arial"/>
          <w:color w:val="FF0000"/>
          <w:sz w:val="22"/>
          <w:szCs w:val="22"/>
        </w:rPr>
        <w:t xml:space="preserve"> </w:t>
      </w:r>
    </w:p>
    <w:p w14:paraId="1AD4FE56" w14:textId="77777777" w:rsidR="00472523" w:rsidRPr="00472523" w:rsidRDefault="00472523" w:rsidP="00472523">
      <w:pPr>
        <w:jc w:val="both"/>
        <w:rPr>
          <w:rFonts w:ascii="Arial" w:hAnsi="Arial" w:cs="Arial"/>
          <w:b/>
          <w:color w:val="FF0000"/>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00CE2DC2">
        <w:tc>
          <w:tcPr>
            <w:tcW w:w="10456" w:type="dxa"/>
            <w:tcBorders>
              <w:top w:val="single" w:sz="4" w:space="0" w:color="auto"/>
              <w:left w:val="single" w:sz="4" w:space="0" w:color="auto"/>
              <w:bottom w:val="single" w:sz="4" w:space="0" w:color="auto"/>
              <w:right w:val="single" w:sz="4" w:space="0" w:color="auto"/>
            </w:tcBorders>
          </w:tcPr>
          <w:p w14:paraId="782DE136" w14:textId="62B6B48D"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 xml:space="preserve">1. The manager will walk into the room holding up an evacuation card. The fire alarm is </w:t>
            </w:r>
            <w:r w:rsidRPr="00472523">
              <w:rPr>
                <w:rFonts w:ascii="Arial" w:hAnsi="Arial" w:cs="Arial"/>
                <w:color w:val="FF0000"/>
                <w:sz w:val="22"/>
                <w:szCs w:val="22"/>
                <w:u w:val="single"/>
              </w:rPr>
              <w:t>not</w:t>
            </w:r>
            <w:r w:rsidRPr="00472523">
              <w:rPr>
                <w:rFonts w:ascii="Arial" w:hAnsi="Arial" w:cs="Arial"/>
                <w:color w:val="FF0000"/>
                <w:sz w:val="22"/>
                <w:szCs w:val="22"/>
              </w:rPr>
              <w:t xml:space="preserve"> to be sounded.</w:t>
            </w:r>
          </w:p>
          <w:p w14:paraId="1325C8C2" w14:textId="77777777" w:rsidR="00472523" w:rsidRPr="00472523" w:rsidRDefault="00472523" w:rsidP="00472523">
            <w:pPr>
              <w:jc w:val="both"/>
              <w:rPr>
                <w:rFonts w:ascii="Arial" w:hAnsi="Arial" w:cs="Arial"/>
                <w:color w:val="FF0000"/>
                <w:sz w:val="22"/>
                <w:szCs w:val="22"/>
              </w:rPr>
            </w:pPr>
          </w:p>
        </w:tc>
      </w:tr>
      <w:tr w:rsidR="0045736B" w:rsidRPr="00472523" w14:paraId="428359A2" w14:textId="77777777" w:rsidTr="00CE2DC2">
        <w:tc>
          <w:tcPr>
            <w:tcW w:w="10456" w:type="dxa"/>
            <w:tcBorders>
              <w:top w:val="single" w:sz="4" w:space="0" w:color="auto"/>
              <w:left w:val="single" w:sz="4" w:space="0" w:color="auto"/>
              <w:bottom w:val="single" w:sz="4" w:space="0" w:color="auto"/>
              <w:right w:val="single" w:sz="4" w:space="0" w:color="auto"/>
            </w:tcBorders>
            <w:hideMark/>
          </w:tcPr>
          <w:p w14:paraId="5512D71A" w14:textId="14C36843" w:rsidR="00472523" w:rsidRPr="00472523" w:rsidRDefault="00472523" w:rsidP="00472523">
            <w:pPr>
              <w:rPr>
                <w:rFonts w:ascii="Arial" w:hAnsi="Arial" w:cs="Arial"/>
                <w:color w:val="FF0000"/>
                <w:sz w:val="22"/>
                <w:szCs w:val="22"/>
              </w:rPr>
            </w:pPr>
            <w:r w:rsidRPr="00472523">
              <w:rPr>
                <w:rFonts w:ascii="Arial" w:hAnsi="Arial" w:cs="Arial"/>
                <w:color w:val="FF0000"/>
                <w:sz w:val="22"/>
                <w:szCs w:val="22"/>
              </w:rPr>
              <w:t>2. The manager will gather, or ensure that staff for each group/room have the following with them:</w:t>
            </w:r>
          </w:p>
          <w:p w14:paraId="4ED2D6D6" w14:textId="6C253101" w:rsidR="00472523" w:rsidRPr="00472523" w:rsidRDefault="00472523" w:rsidP="00472523">
            <w:pPr>
              <w:numPr>
                <w:ilvl w:val="0"/>
                <w:numId w:val="72"/>
              </w:numPr>
              <w:contextualSpacing/>
              <w:jc w:val="both"/>
              <w:rPr>
                <w:rFonts w:ascii="Arial" w:hAnsi="Arial" w:cs="Arial"/>
                <w:color w:val="FF0000"/>
                <w:sz w:val="22"/>
                <w:szCs w:val="22"/>
              </w:rPr>
            </w:pPr>
            <w:r w:rsidRPr="00472523">
              <w:rPr>
                <w:rFonts w:ascii="Arial" w:hAnsi="Arial" w:cs="Arial"/>
                <w:color w:val="FF0000"/>
                <w:sz w:val="22"/>
                <w:szCs w:val="22"/>
              </w:rPr>
              <w:t>The visitor book</w:t>
            </w:r>
            <w:r w:rsidR="00055B53" w:rsidRPr="0045736B">
              <w:rPr>
                <w:rFonts w:ascii="Arial" w:hAnsi="Arial" w:cs="Arial"/>
                <w:color w:val="FF0000"/>
                <w:sz w:val="22"/>
                <w:szCs w:val="22"/>
              </w:rPr>
              <w:t>.</w:t>
            </w:r>
          </w:p>
          <w:p w14:paraId="0988BA25" w14:textId="16396223" w:rsidR="00472523" w:rsidRPr="00472523" w:rsidRDefault="00472523" w:rsidP="00472523">
            <w:pPr>
              <w:numPr>
                <w:ilvl w:val="0"/>
                <w:numId w:val="72"/>
              </w:numPr>
              <w:contextualSpacing/>
              <w:jc w:val="both"/>
              <w:rPr>
                <w:rFonts w:ascii="Arial" w:hAnsi="Arial" w:cs="Arial"/>
                <w:color w:val="FF0000"/>
                <w:sz w:val="22"/>
                <w:szCs w:val="22"/>
              </w:rPr>
            </w:pPr>
            <w:r w:rsidRPr="00472523">
              <w:rPr>
                <w:rFonts w:ascii="Arial" w:hAnsi="Arial" w:cs="Arial"/>
                <w:color w:val="FF0000"/>
                <w:sz w:val="22"/>
                <w:szCs w:val="22"/>
              </w:rPr>
              <w:t>Signing in/out sheet</w:t>
            </w:r>
            <w:r w:rsidR="00F475D3">
              <w:rPr>
                <w:rFonts w:ascii="Arial" w:hAnsi="Arial" w:cs="Arial"/>
                <w:color w:val="FF0000"/>
                <w:sz w:val="22"/>
                <w:szCs w:val="22"/>
              </w:rPr>
              <w:t>.</w:t>
            </w:r>
          </w:p>
          <w:p w14:paraId="5D59CE38" w14:textId="3276952F" w:rsidR="00472523" w:rsidRPr="00472523" w:rsidRDefault="00472523" w:rsidP="00472523">
            <w:pPr>
              <w:numPr>
                <w:ilvl w:val="0"/>
                <w:numId w:val="72"/>
              </w:numPr>
              <w:contextualSpacing/>
              <w:jc w:val="both"/>
              <w:rPr>
                <w:rFonts w:ascii="Arial" w:hAnsi="Arial" w:cs="Arial"/>
                <w:color w:val="FF0000"/>
                <w:sz w:val="22"/>
                <w:szCs w:val="22"/>
              </w:rPr>
            </w:pPr>
            <w:r w:rsidRPr="00472523">
              <w:rPr>
                <w:rFonts w:ascii="Arial" w:hAnsi="Arial" w:cs="Arial"/>
                <w:color w:val="FF0000"/>
                <w:sz w:val="22"/>
                <w:szCs w:val="22"/>
              </w:rPr>
              <w:t>Register</w:t>
            </w:r>
            <w:r w:rsidR="00F475D3">
              <w:rPr>
                <w:rFonts w:ascii="Arial" w:hAnsi="Arial" w:cs="Arial"/>
                <w:color w:val="FF0000"/>
                <w:sz w:val="22"/>
                <w:szCs w:val="22"/>
              </w:rPr>
              <w:t>.</w:t>
            </w:r>
          </w:p>
          <w:p w14:paraId="59491DB3" w14:textId="0A45F5F5" w:rsidR="00472523" w:rsidRPr="00472523" w:rsidRDefault="00055B53" w:rsidP="00472523">
            <w:pPr>
              <w:numPr>
                <w:ilvl w:val="0"/>
                <w:numId w:val="72"/>
              </w:numPr>
              <w:contextualSpacing/>
              <w:rPr>
                <w:rFonts w:ascii="Arial" w:hAnsi="Arial" w:cs="Arial"/>
                <w:color w:val="FF0000"/>
                <w:sz w:val="22"/>
                <w:szCs w:val="22"/>
              </w:rPr>
            </w:pPr>
            <w:r w:rsidRPr="0045736B">
              <w:rPr>
                <w:rFonts w:ascii="Arial" w:hAnsi="Arial" w:cs="Arial"/>
                <w:color w:val="FF0000"/>
                <w:sz w:val="22"/>
                <w:szCs w:val="22"/>
              </w:rPr>
              <w:t xml:space="preserve">Nursery management software </w:t>
            </w:r>
            <w:r w:rsidR="00472523" w:rsidRPr="00472523">
              <w:rPr>
                <w:rFonts w:ascii="Arial" w:hAnsi="Arial" w:cs="Arial"/>
                <w:color w:val="FF0000"/>
                <w:sz w:val="22"/>
                <w:szCs w:val="22"/>
              </w:rPr>
              <w:t>tablets</w:t>
            </w:r>
            <w:r w:rsidRPr="0045736B">
              <w:rPr>
                <w:rFonts w:ascii="Arial" w:hAnsi="Arial" w:cs="Arial"/>
                <w:color w:val="FF0000"/>
                <w:sz w:val="22"/>
                <w:szCs w:val="22"/>
              </w:rPr>
              <w:t xml:space="preserve"> (if applicable)</w:t>
            </w:r>
            <w:r w:rsidR="00F475D3">
              <w:rPr>
                <w:rFonts w:ascii="Arial" w:hAnsi="Arial" w:cs="Arial"/>
                <w:color w:val="FF0000"/>
                <w:sz w:val="22"/>
                <w:szCs w:val="22"/>
              </w:rPr>
              <w:t>.</w:t>
            </w:r>
          </w:p>
          <w:p w14:paraId="65053052" w14:textId="38F96F3A" w:rsidR="00472523" w:rsidRPr="00472523" w:rsidRDefault="00472523" w:rsidP="00472523">
            <w:pPr>
              <w:numPr>
                <w:ilvl w:val="0"/>
                <w:numId w:val="72"/>
              </w:numPr>
              <w:contextualSpacing/>
              <w:rPr>
                <w:rFonts w:ascii="Arial" w:hAnsi="Arial" w:cs="Arial"/>
                <w:color w:val="FF0000"/>
                <w:sz w:val="22"/>
                <w:szCs w:val="22"/>
              </w:rPr>
            </w:pPr>
            <w:r w:rsidRPr="00472523">
              <w:rPr>
                <w:rFonts w:ascii="Arial" w:hAnsi="Arial" w:cs="Arial"/>
                <w:color w:val="FF0000"/>
                <w:sz w:val="22"/>
                <w:szCs w:val="22"/>
                <w:u w:val="single"/>
              </w:rPr>
              <w:t>Essential</w:t>
            </w:r>
            <w:r w:rsidRPr="00472523">
              <w:rPr>
                <w:rFonts w:ascii="Arial" w:hAnsi="Arial" w:cs="Arial"/>
                <w:color w:val="FF0000"/>
                <w:sz w:val="22"/>
                <w:szCs w:val="22"/>
              </w:rPr>
              <w:t xml:space="preserve"> medication that is required by individual children</w:t>
            </w:r>
            <w:r w:rsidR="00F475D3">
              <w:rPr>
                <w:rFonts w:ascii="Arial" w:hAnsi="Arial" w:cs="Arial"/>
                <w:color w:val="FF0000"/>
                <w:sz w:val="22"/>
                <w:szCs w:val="22"/>
              </w:rPr>
              <w:t>.</w:t>
            </w:r>
          </w:p>
          <w:p w14:paraId="6F8C9B61" w14:textId="542CD8E3" w:rsidR="00055B53" w:rsidRPr="0045736B" w:rsidRDefault="00472523" w:rsidP="00055B53">
            <w:pPr>
              <w:numPr>
                <w:ilvl w:val="0"/>
                <w:numId w:val="72"/>
              </w:numPr>
              <w:contextualSpacing/>
              <w:rPr>
                <w:rFonts w:ascii="Arial" w:hAnsi="Arial" w:cs="Arial"/>
                <w:color w:val="FF0000"/>
                <w:sz w:val="22"/>
                <w:szCs w:val="22"/>
              </w:rPr>
            </w:pPr>
            <w:r w:rsidRPr="00472523">
              <w:rPr>
                <w:rFonts w:ascii="Arial" w:hAnsi="Arial" w:cs="Arial"/>
                <w:color w:val="FF0000"/>
                <w:sz w:val="22"/>
                <w:szCs w:val="22"/>
              </w:rPr>
              <w:t>The setting’s mobile phone</w:t>
            </w:r>
            <w:r w:rsidR="00F475D3">
              <w:rPr>
                <w:rFonts w:ascii="Arial" w:hAnsi="Arial" w:cs="Arial"/>
                <w:color w:val="FF0000"/>
                <w:sz w:val="22"/>
                <w:szCs w:val="22"/>
              </w:rPr>
              <w:t>.</w:t>
            </w:r>
          </w:p>
          <w:p w14:paraId="25F82245" w14:textId="57896DFB" w:rsidR="00472523" w:rsidRPr="00472523" w:rsidRDefault="00055B53" w:rsidP="00055B53">
            <w:pPr>
              <w:numPr>
                <w:ilvl w:val="0"/>
                <w:numId w:val="72"/>
              </w:numPr>
              <w:contextualSpacing/>
              <w:rPr>
                <w:rFonts w:ascii="Arial" w:hAnsi="Arial" w:cs="Arial"/>
                <w:color w:val="FF0000"/>
                <w:sz w:val="22"/>
                <w:szCs w:val="22"/>
              </w:rPr>
            </w:pPr>
            <w:r w:rsidRPr="0045736B">
              <w:rPr>
                <w:rFonts w:ascii="Arial" w:hAnsi="Arial" w:cs="Arial"/>
                <w:color w:val="FF0000"/>
                <w:sz w:val="22"/>
                <w:szCs w:val="22"/>
              </w:rPr>
              <w:t>An</w:t>
            </w:r>
            <w:r w:rsidR="00472523" w:rsidRPr="00472523">
              <w:rPr>
                <w:rFonts w:ascii="Arial" w:hAnsi="Arial" w:cs="Arial"/>
                <w:color w:val="FF0000"/>
                <w:sz w:val="22"/>
                <w:szCs w:val="22"/>
              </w:rPr>
              <w:t xml:space="preserve"> emergency </w:t>
            </w:r>
            <w:r w:rsidRPr="0045736B">
              <w:rPr>
                <w:rFonts w:ascii="Arial" w:hAnsi="Arial" w:cs="Arial"/>
                <w:color w:val="FF0000"/>
                <w:sz w:val="22"/>
                <w:szCs w:val="22"/>
              </w:rPr>
              <w:t xml:space="preserve">‘grab </w:t>
            </w:r>
            <w:r w:rsidR="00472523" w:rsidRPr="00472523">
              <w:rPr>
                <w:rFonts w:ascii="Arial" w:hAnsi="Arial" w:cs="Arial"/>
                <w:color w:val="FF0000"/>
                <w:sz w:val="22"/>
                <w:szCs w:val="22"/>
              </w:rPr>
              <w:t>bag</w:t>
            </w:r>
            <w:r w:rsidRPr="0045736B">
              <w:rPr>
                <w:rFonts w:ascii="Arial" w:hAnsi="Arial" w:cs="Arial"/>
                <w:color w:val="FF0000"/>
                <w:sz w:val="22"/>
                <w:szCs w:val="22"/>
              </w:rPr>
              <w:t>’</w:t>
            </w:r>
            <w:r w:rsidR="00F475D3">
              <w:rPr>
                <w:rFonts w:ascii="Arial" w:hAnsi="Arial" w:cs="Arial"/>
                <w:color w:val="FF0000"/>
                <w:sz w:val="22"/>
                <w:szCs w:val="22"/>
              </w:rPr>
              <w:t>.</w:t>
            </w:r>
          </w:p>
          <w:p w14:paraId="64B8ED47" w14:textId="77777777" w:rsidR="00055B53" w:rsidRPr="0045736B" w:rsidRDefault="00472523" w:rsidP="00472523">
            <w:pPr>
              <w:rPr>
                <w:rFonts w:ascii="Arial" w:hAnsi="Arial" w:cs="Arial"/>
                <w:color w:val="FF0000"/>
                <w:sz w:val="22"/>
                <w:szCs w:val="22"/>
              </w:rPr>
            </w:pPr>
            <w:r w:rsidRPr="00472523">
              <w:rPr>
                <w:rFonts w:ascii="Arial" w:hAnsi="Arial" w:cs="Arial"/>
                <w:b/>
                <w:bCs/>
                <w:color w:val="FF0000"/>
                <w:sz w:val="22"/>
                <w:szCs w:val="22"/>
              </w:rPr>
              <w:br/>
              <w:t xml:space="preserve">NOTE </w:t>
            </w:r>
            <w:r w:rsidRPr="00472523">
              <w:rPr>
                <w:rFonts w:ascii="Arial" w:hAnsi="Arial" w:cs="Arial"/>
                <w:color w:val="FF0000"/>
                <w:sz w:val="22"/>
                <w:szCs w:val="22"/>
              </w:rPr>
              <w:t>no other personal items are to be retrieved/collected. Staff do not empty their personal lockers.</w:t>
            </w:r>
          </w:p>
          <w:p w14:paraId="3B4789EF" w14:textId="3585AFE0" w:rsidR="00472523" w:rsidRPr="00472523" w:rsidRDefault="00472523" w:rsidP="00472523">
            <w:pPr>
              <w:rPr>
                <w:rFonts w:ascii="Arial" w:hAnsi="Arial" w:cs="Arial"/>
                <w:color w:val="FF0000"/>
                <w:sz w:val="22"/>
                <w:szCs w:val="22"/>
              </w:rPr>
            </w:pPr>
            <w:r w:rsidRPr="00472523">
              <w:rPr>
                <w:rFonts w:ascii="Arial" w:hAnsi="Arial" w:cs="Arial"/>
                <w:color w:val="FF0000"/>
                <w:sz w:val="22"/>
                <w:szCs w:val="22"/>
              </w:rPr>
              <w:br/>
            </w:r>
          </w:p>
        </w:tc>
      </w:tr>
      <w:tr w:rsidR="0045736B" w:rsidRPr="00472523" w14:paraId="612656E4" w14:textId="77777777" w:rsidTr="00CE2DC2">
        <w:tc>
          <w:tcPr>
            <w:tcW w:w="10456" w:type="dxa"/>
            <w:tcBorders>
              <w:top w:val="single" w:sz="4" w:space="0" w:color="auto"/>
              <w:left w:val="single" w:sz="4" w:space="0" w:color="auto"/>
              <w:bottom w:val="single" w:sz="4" w:space="0" w:color="auto"/>
              <w:right w:val="single" w:sz="4" w:space="0" w:color="auto"/>
            </w:tcBorders>
          </w:tcPr>
          <w:p w14:paraId="44128474" w14:textId="02A24F87"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3. The manager identifies the safest evacuation route to be used, depending on whether there are visible signs of danger</w:t>
            </w:r>
            <w:r w:rsidR="0060650C">
              <w:rPr>
                <w:rFonts w:ascii="Arial" w:hAnsi="Arial" w:cs="Arial"/>
                <w:color w:val="FF0000"/>
                <w:sz w:val="22"/>
                <w:szCs w:val="22"/>
              </w:rPr>
              <w:t>.</w:t>
            </w:r>
          </w:p>
          <w:p w14:paraId="15701F80" w14:textId="77777777" w:rsidR="00472523" w:rsidRPr="00472523" w:rsidRDefault="00472523" w:rsidP="00472523">
            <w:pPr>
              <w:jc w:val="both"/>
              <w:rPr>
                <w:rFonts w:ascii="Arial" w:hAnsi="Arial" w:cs="Arial"/>
                <w:color w:val="FF0000"/>
                <w:sz w:val="22"/>
                <w:szCs w:val="22"/>
              </w:rPr>
            </w:pPr>
          </w:p>
          <w:p w14:paraId="09751E50" w14:textId="77777777"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Evacuation of the building commences – LIFTS ARE NOT USED</w:t>
            </w:r>
          </w:p>
          <w:p w14:paraId="6D188800" w14:textId="77777777" w:rsidR="00472523" w:rsidRPr="00472523" w:rsidRDefault="00472523" w:rsidP="00472523">
            <w:pPr>
              <w:jc w:val="both"/>
              <w:rPr>
                <w:rFonts w:ascii="Arial" w:hAnsi="Arial" w:cs="Arial"/>
                <w:color w:val="FF0000"/>
                <w:sz w:val="22"/>
                <w:szCs w:val="22"/>
              </w:rPr>
            </w:pPr>
          </w:p>
        </w:tc>
      </w:tr>
      <w:tr w:rsidR="0045736B" w:rsidRPr="00472523" w14:paraId="795ED1D3" w14:textId="77777777" w:rsidTr="00CE2DC2">
        <w:tc>
          <w:tcPr>
            <w:tcW w:w="10456" w:type="dxa"/>
            <w:tcBorders>
              <w:top w:val="single" w:sz="4" w:space="0" w:color="auto"/>
              <w:left w:val="single" w:sz="4" w:space="0" w:color="auto"/>
              <w:bottom w:val="single" w:sz="4" w:space="0" w:color="auto"/>
              <w:right w:val="single" w:sz="4" w:space="0" w:color="auto"/>
            </w:tcBorders>
          </w:tcPr>
          <w:p w14:paraId="16E06271" w14:textId="1E024463"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 xml:space="preserve">4. As the building is evacuated the manager checks each area and closes doors on the way out. If </w:t>
            </w:r>
            <w:r w:rsidRPr="00472523">
              <w:rPr>
                <w:rFonts w:ascii="Arial" w:hAnsi="Arial" w:cs="Arial"/>
                <w:color w:val="FF0000"/>
                <w:sz w:val="22"/>
                <w:szCs w:val="22"/>
                <w:u w:val="single"/>
              </w:rPr>
              <w:t>safe</w:t>
            </w:r>
            <w:r w:rsidRPr="00472523">
              <w:rPr>
                <w:rFonts w:ascii="Arial" w:hAnsi="Arial" w:cs="Arial"/>
                <w:color w:val="FF0000"/>
                <w:sz w:val="22"/>
                <w:szCs w:val="22"/>
              </w:rPr>
              <w:t xml:space="preserve"> to do so, electrical mains and gas supplies are switched off before leaving. The locations are detailed here:</w:t>
            </w:r>
          </w:p>
          <w:p w14:paraId="392D34F6" w14:textId="77777777" w:rsidR="00472523" w:rsidRPr="00472523" w:rsidRDefault="00472523" w:rsidP="00472523">
            <w:pPr>
              <w:jc w:val="both"/>
              <w:rPr>
                <w:rFonts w:ascii="Arial" w:hAnsi="Arial" w:cs="Arial"/>
                <w:color w:val="FF0000"/>
                <w:sz w:val="22"/>
                <w:szCs w:val="22"/>
              </w:rPr>
            </w:pPr>
          </w:p>
          <w:p w14:paraId="165585C8" w14:textId="2EA825D2"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Gas supplies …………………………………………………………………………………………</w:t>
            </w:r>
            <w:r w:rsidR="00893361" w:rsidRPr="0045736B">
              <w:rPr>
                <w:rFonts w:ascii="Arial" w:hAnsi="Arial" w:cs="Arial"/>
                <w:color w:val="FF0000"/>
                <w:sz w:val="22"/>
                <w:szCs w:val="22"/>
              </w:rPr>
              <w:t>………………</w:t>
            </w:r>
          </w:p>
          <w:p w14:paraId="69F9F6E9" w14:textId="25690F0B"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w:t>
            </w:r>
            <w:r w:rsidR="0045736B">
              <w:rPr>
                <w:rFonts w:ascii="Arial" w:hAnsi="Arial" w:cs="Arial"/>
                <w:color w:val="FF0000"/>
                <w:sz w:val="22"/>
                <w:szCs w:val="22"/>
              </w:rPr>
              <w:t>…</w:t>
            </w:r>
          </w:p>
          <w:p w14:paraId="35823DC2" w14:textId="36451817"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Electrical mains………………………………………………………………………………………</w:t>
            </w:r>
            <w:r w:rsidR="00893361" w:rsidRPr="0045736B">
              <w:rPr>
                <w:rFonts w:ascii="Arial" w:hAnsi="Arial" w:cs="Arial"/>
                <w:color w:val="FF0000"/>
                <w:sz w:val="22"/>
                <w:szCs w:val="22"/>
              </w:rPr>
              <w:t>………………</w:t>
            </w:r>
          </w:p>
          <w:p w14:paraId="608811A4" w14:textId="2BB38001"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w:t>
            </w:r>
            <w:r w:rsidR="00042468">
              <w:rPr>
                <w:rFonts w:ascii="Arial" w:hAnsi="Arial" w:cs="Arial"/>
                <w:color w:val="FF0000"/>
                <w:sz w:val="22"/>
                <w:szCs w:val="22"/>
              </w:rPr>
              <w:t>…</w:t>
            </w:r>
          </w:p>
          <w:p w14:paraId="5F19BC6F" w14:textId="77777777" w:rsidR="00472523" w:rsidRPr="00472523" w:rsidRDefault="00472523" w:rsidP="00472523">
            <w:pPr>
              <w:jc w:val="both"/>
              <w:rPr>
                <w:rFonts w:ascii="Arial" w:hAnsi="Arial" w:cs="Arial"/>
                <w:color w:val="FF0000"/>
                <w:sz w:val="22"/>
                <w:szCs w:val="22"/>
              </w:rPr>
            </w:pPr>
          </w:p>
        </w:tc>
      </w:tr>
      <w:tr w:rsidR="0045736B" w:rsidRPr="00472523" w14:paraId="5D7D3E72" w14:textId="77777777" w:rsidTr="00CE2DC2">
        <w:tc>
          <w:tcPr>
            <w:tcW w:w="10456" w:type="dxa"/>
            <w:tcBorders>
              <w:top w:val="single" w:sz="4" w:space="0" w:color="auto"/>
              <w:left w:val="single" w:sz="4" w:space="0" w:color="auto"/>
              <w:bottom w:val="single" w:sz="4" w:space="0" w:color="auto"/>
              <w:right w:val="single" w:sz="4" w:space="0" w:color="auto"/>
            </w:tcBorders>
          </w:tcPr>
          <w:p w14:paraId="45A4943F" w14:textId="30202A93"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5. Key persons are responsible for their key children during evacuation and whilst at the assembly point.</w:t>
            </w:r>
          </w:p>
          <w:p w14:paraId="55D813D2" w14:textId="77777777" w:rsidR="00472523" w:rsidRPr="00472523" w:rsidRDefault="00472523" w:rsidP="00472523">
            <w:pPr>
              <w:jc w:val="both"/>
              <w:rPr>
                <w:rFonts w:ascii="Arial" w:hAnsi="Arial" w:cs="Arial"/>
                <w:color w:val="FF0000"/>
                <w:sz w:val="22"/>
                <w:szCs w:val="22"/>
              </w:rPr>
            </w:pPr>
          </w:p>
        </w:tc>
      </w:tr>
      <w:tr w:rsidR="0045736B" w:rsidRPr="00472523" w14:paraId="78C7F4D6" w14:textId="77777777" w:rsidTr="00CE2DC2">
        <w:tc>
          <w:tcPr>
            <w:tcW w:w="10456" w:type="dxa"/>
            <w:tcBorders>
              <w:top w:val="single" w:sz="4" w:space="0" w:color="auto"/>
              <w:left w:val="single" w:sz="4" w:space="0" w:color="auto"/>
              <w:bottom w:val="single" w:sz="4" w:space="0" w:color="auto"/>
              <w:right w:val="single" w:sz="4" w:space="0" w:color="auto"/>
            </w:tcBorders>
          </w:tcPr>
          <w:p w14:paraId="28D18F7B" w14:textId="2A591540" w:rsidR="00472523" w:rsidRPr="00472523" w:rsidRDefault="00472523" w:rsidP="00623014">
            <w:pPr>
              <w:rPr>
                <w:rFonts w:ascii="Arial" w:hAnsi="Arial" w:cs="Arial"/>
                <w:color w:val="FF0000"/>
                <w:sz w:val="22"/>
                <w:szCs w:val="22"/>
              </w:rPr>
            </w:pPr>
            <w:r w:rsidRPr="00472523">
              <w:rPr>
                <w:rFonts w:ascii="Arial" w:hAnsi="Arial" w:cs="Arial"/>
                <w:color w:val="FF0000"/>
                <w:sz w:val="22"/>
                <w:szCs w:val="22"/>
              </w:rPr>
              <w:t>6. Once the building is evacuated the manager checks with each group that all children/staff or visitors are accounted for by</w:t>
            </w:r>
            <w:r w:rsidR="00CE2DC2">
              <w:rPr>
                <w:rFonts w:ascii="Arial" w:hAnsi="Arial" w:cs="Arial"/>
                <w:color w:val="FF0000"/>
                <w:sz w:val="22"/>
                <w:szCs w:val="22"/>
              </w:rPr>
              <w:t xml:space="preserve"> paper register</w:t>
            </w:r>
          </w:p>
          <w:p w14:paraId="0A7A2306" w14:textId="09046FE5" w:rsidR="00472523" w:rsidRPr="00472523" w:rsidRDefault="00472523" w:rsidP="00472523">
            <w:pPr>
              <w:jc w:val="both"/>
              <w:rPr>
                <w:rFonts w:ascii="Arial" w:hAnsi="Arial" w:cs="Arial"/>
                <w:color w:val="FF0000"/>
                <w:sz w:val="22"/>
                <w:szCs w:val="22"/>
              </w:rPr>
            </w:pPr>
            <w:r w:rsidRPr="00472523">
              <w:rPr>
                <w:rFonts w:ascii="Arial" w:hAnsi="Arial" w:cs="Arial"/>
                <w:color w:val="FF0000"/>
                <w:sz w:val="22"/>
                <w:szCs w:val="22"/>
              </w:rPr>
              <w:t>……………………………………………………………………………………………………………………………………………………………………………………………………………………………………………………</w:t>
            </w:r>
          </w:p>
          <w:p w14:paraId="0A9E5FA5" w14:textId="77777777" w:rsidR="00472523" w:rsidRPr="00472523" w:rsidRDefault="00472523" w:rsidP="00472523">
            <w:pPr>
              <w:jc w:val="both"/>
              <w:rPr>
                <w:rFonts w:ascii="Arial" w:hAnsi="Arial" w:cs="Arial"/>
                <w:color w:val="FF0000"/>
                <w:sz w:val="22"/>
                <w:szCs w:val="22"/>
              </w:rPr>
            </w:pPr>
          </w:p>
        </w:tc>
      </w:tr>
      <w:tr w:rsidR="0045736B" w:rsidRPr="00472523" w14:paraId="6BAD6E0A" w14:textId="77777777" w:rsidTr="00CE2DC2">
        <w:tc>
          <w:tcPr>
            <w:tcW w:w="10456" w:type="dxa"/>
            <w:tcBorders>
              <w:top w:val="single" w:sz="4" w:space="0" w:color="auto"/>
              <w:left w:val="single" w:sz="4" w:space="0" w:color="auto"/>
              <w:bottom w:val="single" w:sz="4" w:space="0" w:color="auto"/>
              <w:right w:val="single" w:sz="4" w:space="0" w:color="auto"/>
            </w:tcBorders>
            <w:hideMark/>
          </w:tcPr>
          <w:p w14:paraId="15E0C9E1" w14:textId="77777777" w:rsidR="00472523" w:rsidRPr="00472523" w:rsidRDefault="00472523" w:rsidP="00472523">
            <w:pPr>
              <w:jc w:val="both"/>
              <w:rPr>
                <w:rFonts w:ascii="Arial" w:hAnsi="Arial" w:cs="Arial"/>
                <w:b/>
                <w:bCs/>
                <w:color w:val="FF0000"/>
                <w:sz w:val="22"/>
                <w:szCs w:val="22"/>
              </w:rPr>
            </w:pPr>
            <w:r w:rsidRPr="00472523">
              <w:rPr>
                <w:rFonts w:ascii="Arial" w:hAnsi="Arial" w:cs="Arial"/>
                <w:b/>
                <w:bCs/>
                <w:color w:val="FF0000"/>
                <w:sz w:val="22"/>
                <w:szCs w:val="22"/>
              </w:rPr>
              <w:t>EVACUATION OF CHILDREN WITH ADDITIONAL NEEDS</w:t>
            </w:r>
          </w:p>
        </w:tc>
      </w:tr>
      <w:tr w:rsidR="0045736B" w:rsidRPr="00472523" w14:paraId="4983F0A9" w14:textId="77777777" w:rsidTr="00CE2DC2">
        <w:tc>
          <w:tcPr>
            <w:tcW w:w="10456" w:type="dxa"/>
            <w:tcBorders>
              <w:top w:val="single" w:sz="4" w:space="0" w:color="auto"/>
              <w:left w:val="single" w:sz="4" w:space="0" w:color="auto"/>
              <w:bottom w:val="single" w:sz="4" w:space="0" w:color="auto"/>
              <w:right w:val="single" w:sz="4" w:space="0" w:color="auto"/>
            </w:tcBorders>
          </w:tcPr>
          <w:p w14:paraId="77636366" w14:textId="0519DF2E" w:rsidR="00472523" w:rsidRPr="00472523" w:rsidRDefault="00472523" w:rsidP="00850E87">
            <w:pPr>
              <w:spacing w:line="276" w:lineRule="auto"/>
              <w:jc w:val="both"/>
              <w:rPr>
                <w:rFonts w:ascii="Arial" w:hAnsi="Arial" w:cs="Arial"/>
                <w:color w:val="FF0000"/>
                <w:sz w:val="22"/>
                <w:szCs w:val="22"/>
              </w:rPr>
            </w:pPr>
            <w:r w:rsidRPr="00472523">
              <w:rPr>
                <w:rFonts w:ascii="Arial" w:hAnsi="Arial" w:cs="Arial"/>
                <w:color w:val="FF0000"/>
                <w:sz w:val="22"/>
                <w:szCs w:val="22"/>
              </w:rPr>
              <w:t xml:space="preserve">Children with additional needs must have a Personal Emergency Evacuation Plan. </w:t>
            </w:r>
            <w:r w:rsidR="00495BB8">
              <w:rPr>
                <w:rFonts w:ascii="Arial" w:hAnsi="Arial" w:cs="Arial"/>
                <w:color w:val="FF0000"/>
                <w:sz w:val="22"/>
                <w:szCs w:val="22"/>
              </w:rPr>
              <w:t>S</w:t>
            </w:r>
            <w:r w:rsidRPr="00472523">
              <w:rPr>
                <w:rFonts w:ascii="Arial" w:hAnsi="Arial" w:cs="Arial"/>
                <w:color w:val="FF0000"/>
                <w:sz w:val="22"/>
                <w:szCs w:val="22"/>
              </w:rPr>
              <w:t>taff must be aware of children who have plans in place and the support measures which to be followed to keep all children safe.</w:t>
            </w:r>
          </w:p>
          <w:p w14:paraId="3AE9444E" w14:textId="77777777" w:rsidR="00472523" w:rsidRPr="00472523" w:rsidRDefault="00472523" w:rsidP="00850E87">
            <w:pPr>
              <w:spacing w:line="276" w:lineRule="auto"/>
              <w:jc w:val="both"/>
              <w:rPr>
                <w:rFonts w:ascii="Arial" w:hAnsi="Arial" w:cs="Arial"/>
                <w:color w:val="FF0000"/>
                <w:sz w:val="22"/>
                <w:szCs w:val="22"/>
              </w:rPr>
            </w:pPr>
          </w:p>
          <w:p w14:paraId="21EE2EBE" w14:textId="0C1F19CA" w:rsidR="00F154CD" w:rsidRPr="00472523" w:rsidRDefault="00472523" w:rsidP="00850E87">
            <w:pPr>
              <w:spacing w:line="276" w:lineRule="auto"/>
              <w:jc w:val="both"/>
              <w:rPr>
                <w:rFonts w:ascii="Arial" w:hAnsi="Arial" w:cs="Arial"/>
                <w:color w:val="FF0000"/>
                <w:sz w:val="22"/>
                <w:szCs w:val="22"/>
              </w:rPr>
            </w:pPr>
            <w:r w:rsidRPr="00472523">
              <w:rPr>
                <w:rFonts w:ascii="Arial" w:hAnsi="Arial" w:cs="Arial"/>
                <w:color w:val="FF0000"/>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tc>
      </w:tr>
    </w:tbl>
    <w:p w14:paraId="6A28BF43" w14:textId="77777777" w:rsidR="00254350" w:rsidRPr="00254350" w:rsidRDefault="00254350" w:rsidP="00254350">
      <w:pPr>
        <w:rPr>
          <w:rFonts w:ascii="Arial" w:hAnsi="Arial" w:cs="Arial"/>
          <w:sz w:val="28"/>
          <w:szCs w:val="28"/>
        </w:rPr>
      </w:pPr>
    </w:p>
    <w:sectPr w:rsidR="00254350" w:rsidRPr="00254350"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ACF5" w14:textId="77777777" w:rsidR="003C6180" w:rsidRDefault="003C6180">
      <w:r>
        <w:separator/>
      </w:r>
    </w:p>
  </w:endnote>
  <w:endnote w:type="continuationSeparator" w:id="0">
    <w:p w14:paraId="283F1922" w14:textId="77777777" w:rsidR="003C6180" w:rsidRDefault="003C6180">
      <w:r>
        <w:continuationSeparator/>
      </w:r>
    </w:p>
  </w:endnote>
  <w:endnote w:type="continuationNotice" w:id="1">
    <w:p w14:paraId="6BEA297E" w14:textId="77777777" w:rsidR="003C6180" w:rsidRDefault="003C6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006004A1">
    <w:pPr>
      <w:pStyle w:val="Footer"/>
      <w:rPr>
        <w:rFonts w:ascii="Arial" w:hAnsi="Arial" w:cs="Arial"/>
        <w:i/>
        <w:iCs/>
        <w:sz w:val="20"/>
      </w:rPr>
    </w:pPr>
  </w:p>
  <w:p w14:paraId="7D92B523" w14:textId="45E197A6" w:rsidR="006004A1" w:rsidRPr="006004A1" w:rsidRDefault="006004A1" w:rsidP="006004A1">
    <w:pPr>
      <w:pStyle w:val="Footer"/>
      <w:rPr>
        <w:rFonts w:ascii="Arial" w:hAnsi="Arial" w:cs="Arial"/>
        <w:i/>
        <w:iCs/>
        <w:sz w:val="20"/>
      </w:rPr>
    </w:pPr>
    <w:r w:rsidRPr="006004A1">
      <w:rPr>
        <w:rFonts w:ascii="Arial" w:hAnsi="Arial" w:cs="Arial"/>
        <w:i/>
        <w:iCs/>
        <w:sz w:val="20"/>
      </w:rPr>
      <w:t>Policies &amp; Procedures for the EYFS 2024/25 (Early Years Alliance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B8D4" w14:textId="77777777" w:rsidR="003C6180" w:rsidRDefault="003C6180">
      <w:r>
        <w:separator/>
      </w:r>
    </w:p>
  </w:footnote>
  <w:footnote w:type="continuationSeparator" w:id="0">
    <w:p w14:paraId="09DE1348" w14:textId="77777777" w:rsidR="003C6180" w:rsidRDefault="003C6180">
      <w:r>
        <w:continuationSeparator/>
      </w:r>
    </w:p>
  </w:footnote>
  <w:footnote w:type="continuationNotice" w:id="1">
    <w:p w14:paraId="52D86768" w14:textId="77777777" w:rsidR="003C6180" w:rsidRDefault="003C6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180"/>
    <w:rsid w:val="003C6262"/>
    <w:rsid w:val="003C66BF"/>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75E53"/>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2DC2"/>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96229"/>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34E634B"/>
    <w:rsid w:val="0575526F"/>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E690952"/>
    <w:rsid w:val="2EEC78C7"/>
    <w:rsid w:val="2F3763A0"/>
    <w:rsid w:val="300CC3A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3F5ADD"/>
    <w:rsid w:val="44DDFE67"/>
    <w:rsid w:val="452D25D4"/>
    <w:rsid w:val="475B1EF0"/>
    <w:rsid w:val="4844D6A3"/>
    <w:rsid w:val="48AE2286"/>
    <w:rsid w:val="4910DBDB"/>
    <w:rsid w:val="494A95F2"/>
    <w:rsid w:val="4A3B6617"/>
    <w:rsid w:val="4A61B8B9"/>
    <w:rsid w:val="4B98D9C8"/>
    <w:rsid w:val="4D301958"/>
    <w:rsid w:val="4E0CE4CB"/>
    <w:rsid w:val="4F882B9B"/>
    <w:rsid w:val="5369BA55"/>
    <w:rsid w:val="546F89B4"/>
    <w:rsid w:val="54AC604F"/>
    <w:rsid w:val="54DD59FF"/>
    <w:rsid w:val="575D9203"/>
    <w:rsid w:val="576C7A04"/>
    <w:rsid w:val="582C5D97"/>
    <w:rsid w:val="5CC86631"/>
    <w:rsid w:val="61F7B940"/>
    <w:rsid w:val="62DAB799"/>
    <w:rsid w:val="63B9A853"/>
    <w:rsid w:val="63C2B912"/>
    <w:rsid w:val="6509024B"/>
    <w:rsid w:val="6788EC8A"/>
    <w:rsid w:val="69116496"/>
    <w:rsid w:val="6933C40B"/>
    <w:rsid w:val="6BF20037"/>
    <w:rsid w:val="6CFFAD72"/>
    <w:rsid w:val="6DD7B3FA"/>
    <w:rsid w:val="70E5E5D2"/>
    <w:rsid w:val="70FFCE0C"/>
    <w:rsid w:val="73430255"/>
    <w:rsid w:val="741E35F8"/>
    <w:rsid w:val="74D82469"/>
    <w:rsid w:val="763AEA81"/>
    <w:rsid w:val="765E4B3C"/>
    <w:rsid w:val="785A7355"/>
    <w:rsid w:val="7860BA27"/>
    <w:rsid w:val="7B9E18F6"/>
    <w:rsid w:val="7BF96521"/>
    <w:rsid w:val="7C40990D"/>
    <w:rsid w:val="7C73E52C"/>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5883</Characters>
  <Application>Microsoft Office Word</Application>
  <DocSecurity>0</DocSecurity>
  <Lines>49</Lines>
  <Paragraphs>13</Paragraphs>
  <ScaleCrop>false</ScaleCrop>
  <Company>Hewlett-Packard Company</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Jane Frodsham</cp:lastModifiedBy>
  <cp:revision>59</cp:revision>
  <cp:lastPrinted>2018-05-03T11:09:00Z</cp:lastPrinted>
  <dcterms:created xsi:type="dcterms:W3CDTF">2024-01-31T10:22:00Z</dcterms:created>
  <dcterms:modified xsi:type="dcterms:W3CDTF">2025-02-19T15:36:00Z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