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1F7E9FE9" w14:textId="23D26ED1"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00711566">
        <w:rPr>
          <w:b w:val="0"/>
          <w:sz w:val="22"/>
          <w:szCs w:val="22"/>
        </w:rPr>
        <w:t xml:space="preserve">, this policy was adopted by Yelvertoft Pre-school </w:t>
      </w:r>
      <w:r w:rsidRPr="0049232B">
        <w:rPr>
          <w:b w:val="0"/>
          <w:sz w:val="22"/>
          <w:szCs w:val="22"/>
        </w:rPr>
        <w:t>on</w:t>
      </w:r>
      <w:r w:rsidR="00711566">
        <w:rPr>
          <w:b w:val="0"/>
          <w:sz w:val="22"/>
          <w:szCs w:val="22"/>
        </w:rPr>
        <w:t xml:space="preserve"> 01/02/2022</w:t>
      </w:r>
      <w:r>
        <w:rPr>
          <w:b w:val="0"/>
          <w:sz w:val="22"/>
          <w:szCs w:val="22"/>
        </w:rPr>
        <w:t>.</w:t>
      </w:r>
    </w:p>
    <w:p w14:paraId="3BB8D078" w14:textId="7BE3055C"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C42405">
        <w:rPr>
          <w:rFonts w:ascii="Arial" w:hAnsi="Arial" w:cs="Arial"/>
          <w:b/>
        </w:rPr>
        <w:t xml:space="preserve">Tracy Starkey &amp; </w:t>
      </w:r>
      <w:r w:rsidR="00711566" w:rsidRPr="00711566">
        <w:rPr>
          <w:rFonts w:ascii="Arial" w:hAnsi="Arial" w:cs="Arial"/>
          <w:b/>
        </w:rPr>
        <w:t>Jade Young</w:t>
      </w:r>
    </w:p>
    <w:p w14:paraId="35D2CDD8" w14:textId="38DFE49D" w:rsidR="008A75D0" w:rsidRPr="008A75D0" w:rsidRDefault="008A75D0" w:rsidP="00706CD4">
      <w:pPr>
        <w:spacing w:before="120" w:after="120" w:line="360" w:lineRule="auto"/>
        <w:rPr>
          <w:rFonts w:ascii="Arial" w:hAnsi="Arial" w:cs="Arial"/>
          <w:b/>
          <w:bCs/>
        </w:rPr>
      </w:pPr>
      <w:r w:rsidRPr="008A75D0">
        <w:rPr>
          <w:rFonts w:ascii="Arial" w:hAnsi="Arial" w:cs="Arial"/>
          <w:b/>
          <w:bCs/>
        </w:rPr>
        <w:t>Designed office</w:t>
      </w:r>
      <w:r w:rsidR="00C134C7">
        <w:rPr>
          <w:rFonts w:ascii="Arial" w:hAnsi="Arial" w:cs="Arial"/>
          <w:b/>
          <w:bCs/>
        </w:rPr>
        <w:t>r</w:t>
      </w:r>
      <w:r w:rsidRPr="008A75D0">
        <w:rPr>
          <w:rFonts w:ascii="Arial" w:hAnsi="Arial" w:cs="Arial"/>
          <w:b/>
          <w:bCs/>
        </w:rPr>
        <w:t xml:space="preserve"> is</w:t>
      </w:r>
      <w:r w:rsidR="00711566">
        <w:rPr>
          <w:rFonts w:ascii="Arial" w:hAnsi="Arial" w:cs="Arial"/>
          <w:b/>
          <w:bCs/>
        </w:rPr>
        <w:t>: Tracy Starkey</w:t>
      </w:r>
      <w:r w:rsidR="00C42405">
        <w:rPr>
          <w:rFonts w:ascii="Arial" w:hAnsi="Arial" w:cs="Arial"/>
          <w:b/>
          <w:bCs/>
        </w:rPr>
        <w:t xml:space="preserve"> &amp; Sophie Webb</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 xml:space="preserve">The Early Years Alliance ‘three key commitments’ are broad statements against which policies and procedures across the organisation will be drawn to provide a consistent and coherent strategy for safeguarding children young people and vulnerable adults </w:t>
      </w:r>
      <w:bookmarkStart w:id="0" w:name="_GoBack"/>
      <w:bookmarkEnd w:id="0"/>
      <w:r w:rsidRPr="00D54117">
        <w:rPr>
          <w:rFonts w:ascii="Arial" w:hAnsi="Arial" w:cs="Arial"/>
          <w:sz w:val="22"/>
          <w:szCs w:val="22"/>
        </w:rPr>
        <w:t>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7D792764" w:rsidR="009D08F3" w:rsidRPr="00B30505" w:rsidRDefault="00F925E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w:t>
      </w:r>
      <w:r w:rsidR="004C2005">
        <w:rPr>
          <w:rFonts w:ascii="Arial" w:hAnsi="Arial" w:cs="Arial"/>
          <w:sz w:val="22"/>
          <w:szCs w:val="22"/>
        </w:rPr>
        <w:t xml:space="preserv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7E27A" w14:textId="77777777" w:rsidR="00A55578" w:rsidRDefault="00A55578" w:rsidP="00E07382">
      <w:r>
        <w:separator/>
      </w:r>
    </w:p>
  </w:endnote>
  <w:endnote w:type="continuationSeparator" w:id="0">
    <w:p w14:paraId="0F832830" w14:textId="77777777" w:rsidR="00A55578" w:rsidRDefault="00A55578" w:rsidP="00E07382">
      <w:r>
        <w:continuationSeparator/>
      </w:r>
    </w:p>
  </w:endnote>
  <w:endnote w:type="continuationNotice" w:id="1">
    <w:p w14:paraId="403159C4" w14:textId="77777777" w:rsidR="00A55578" w:rsidRDefault="00A55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73713" w14:textId="77777777" w:rsidR="00A55578" w:rsidRDefault="00A55578" w:rsidP="00E07382">
      <w:r>
        <w:separator/>
      </w:r>
    </w:p>
  </w:footnote>
  <w:footnote w:type="continuationSeparator" w:id="0">
    <w:p w14:paraId="5D17B7D0" w14:textId="77777777" w:rsidR="00A55578" w:rsidRDefault="00A55578" w:rsidP="00E07382">
      <w:r>
        <w:continuationSeparator/>
      </w:r>
    </w:p>
  </w:footnote>
  <w:footnote w:type="continuationNotice" w:id="1">
    <w:p w14:paraId="272CCE99" w14:textId="77777777" w:rsidR="00A55578" w:rsidRDefault="00A5557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5FDC"/>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A7D3B"/>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1566"/>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5578"/>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0E"/>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240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25E5"/>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7F814D-8512-4A6E-9670-1BE90B98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Jane Frodsham</cp:lastModifiedBy>
  <cp:revision>5</cp:revision>
  <cp:lastPrinted>2011-11-21T12:20:00Z</cp:lastPrinted>
  <dcterms:created xsi:type="dcterms:W3CDTF">2022-02-15T13:29:00Z</dcterms:created>
  <dcterms:modified xsi:type="dcterms:W3CDTF">2022-03-23T11:24:00Z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