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3EAFB" w14:textId="530564AE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69B25BB" w14:textId="0A56D707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15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071995D7" w14:textId="60987684" w:rsidR="00161D3D" w:rsidRPr="000E1710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template for completing the </w:t>
      </w:r>
      <w:r w:rsidR="00E274DB" w:rsidRPr="00085A01">
        <w:rPr>
          <w:rFonts w:ascii="Arial" w:hAnsi="Arial" w:cs="Arial"/>
          <w:sz w:val="22"/>
          <w:szCs w:val="22"/>
        </w:rPr>
        <w:t>two-year-old</w:t>
      </w:r>
      <w:r w:rsidRPr="00085A01">
        <w:rPr>
          <w:rFonts w:ascii="Arial" w:hAnsi="Arial" w:cs="Arial"/>
          <w:sz w:val="22"/>
          <w:szCs w:val="22"/>
        </w:rPr>
        <w:t xml:space="preserve"> progress check is provided </w:t>
      </w:r>
      <w:r w:rsidR="00837835">
        <w:rPr>
          <w:rFonts w:ascii="Arial" w:hAnsi="Arial" w:cs="Arial"/>
          <w:sz w:val="22"/>
          <w:szCs w:val="22"/>
        </w:rPr>
        <w:t>on Tapestry (online learning journal)</w:t>
      </w:r>
      <w:r w:rsidR="008101CE" w:rsidRPr="000E1710">
        <w:rPr>
          <w:rFonts w:ascii="Arial" w:hAnsi="Arial" w:cs="Arial"/>
          <w:bCs/>
          <w:sz w:val="22"/>
          <w:szCs w:val="22"/>
        </w:rPr>
        <w:t>.</w:t>
      </w:r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56A06FE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at least 1 term before the check is completed.</w:t>
      </w:r>
    </w:p>
    <w:p w14:paraId="3F407863" w14:textId="169B1BB0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62BC44FA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7920351A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 xml:space="preserve">06 Safeguarding children, young people and vulnerable </w:t>
      </w:r>
      <w:proofErr w:type="gramStart"/>
      <w:r w:rsidR="00812254">
        <w:rPr>
          <w:rFonts w:ascii="Arial" w:hAnsi="Arial" w:cs="Arial"/>
          <w:sz w:val="22"/>
          <w:szCs w:val="22"/>
        </w:rPr>
        <w:t>adults</w:t>
      </w:r>
      <w:proofErr w:type="gramEnd"/>
      <w:r w:rsidR="00812254">
        <w:rPr>
          <w:rFonts w:ascii="Arial" w:hAnsi="Arial" w:cs="Arial"/>
          <w:sz w:val="22"/>
          <w:szCs w:val="22"/>
        </w:rPr>
        <w:t xml:space="preserve">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5DE87F13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enable practitioners to understand the child’s needs and, with support from practitioners, enhance development at home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14:paraId="63067042" w14:textId="77777777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p w14:paraId="4BD602BE" w14:textId="51BD4DEA" w:rsidR="00161D3D" w:rsidRPr="00085A01" w:rsidRDefault="00161D3D" w:rsidP="00EC72D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FA6A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8A147" w14:textId="77777777" w:rsidR="00B119E4" w:rsidRDefault="00B119E4" w:rsidP="003C7A9F">
      <w:r>
        <w:separator/>
      </w:r>
    </w:p>
  </w:endnote>
  <w:endnote w:type="continuationSeparator" w:id="0">
    <w:p w14:paraId="53B5DF16" w14:textId="77777777" w:rsidR="00B119E4" w:rsidRDefault="00B119E4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3DC84" w14:textId="77777777" w:rsidR="00B119E4" w:rsidRDefault="00B119E4" w:rsidP="003C7A9F">
      <w:r>
        <w:separator/>
      </w:r>
    </w:p>
  </w:footnote>
  <w:footnote w:type="continuationSeparator" w:id="0">
    <w:p w14:paraId="06F462D7" w14:textId="77777777" w:rsidR="00B119E4" w:rsidRDefault="00B119E4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854D2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835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181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19E4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B37820EB-152A-461D-8879-78A31A9E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Jane Frodsham</cp:lastModifiedBy>
  <cp:revision>3</cp:revision>
  <cp:lastPrinted>2018-05-03T18:57:00Z</cp:lastPrinted>
  <dcterms:created xsi:type="dcterms:W3CDTF">2022-02-20T17:20:00Z</dcterms:created>
  <dcterms:modified xsi:type="dcterms:W3CDTF">2022-03-23T14:11:00Z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